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A72325" w14:textId="1E53A4A5" w:rsidR="004D275B" w:rsidRPr="00526DF7" w:rsidRDefault="009F31F0" w:rsidP="001C0581">
      <w:pPr>
        <w:pStyle w:val="tc2"/>
        <w:shd w:val="clear" w:color="auto" w:fill="FFFFFF"/>
        <w:rPr>
          <w:rFonts w:ascii="Century" w:hAnsi="Century" w:cs="Arial"/>
          <w:sz w:val="28"/>
          <w:szCs w:val="28"/>
          <w:lang w:val="uk-UA"/>
        </w:rPr>
      </w:pPr>
      <w:r w:rsidRPr="00526DF7">
        <w:rPr>
          <w:rFonts w:ascii="Century" w:eastAsia="Arial" w:hAnsi="Century" w:cs="Arial"/>
          <w:sz w:val="28"/>
          <w:szCs w:val="28"/>
          <w:lang w:val="uk-UA"/>
        </w:rPr>
        <w:t xml:space="preserve"> </w:t>
      </w:r>
      <w:r w:rsidR="001C5545" w:rsidRPr="00526DF7">
        <w:rPr>
          <w:rFonts w:ascii="Century" w:hAnsi="Century" w:cs="Arial"/>
          <w:noProof/>
          <w:sz w:val="28"/>
          <w:szCs w:val="28"/>
        </w:rPr>
        <w:drawing>
          <wp:inline distT="0" distB="0" distL="0" distR="0" wp14:anchorId="02601106" wp14:editId="4BF55892">
            <wp:extent cx="430530" cy="61341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30530" cy="613410"/>
                    </a:xfrm>
                    <a:prstGeom prst="rect">
                      <a:avLst/>
                    </a:prstGeom>
                    <a:solidFill>
                      <a:srgbClr val="FFFFFF"/>
                    </a:solidFill>
                    <a:ln>
                      <a:noFill/>
                    </a:ln>
                  </pic:spPr>
                </pic:pic>
              </a:graphicData>
            </a:graphic>
          </wp:inline>
        </w:drawing>
      </w:r>
    </w:p>
    <w:p w14:paraId="38FC189C" w14:textId="77777777" w:rsidR="009F31F0" w:rsidRPr="00526DF7" w:rsidRDefault="009F31F0" w:rsidP="00376835">
      <w:pPr>
        <w:pStyle w:val="tc2"/>
        <w:shd w:val="clear" w:color="auto" w:fill="FFFFFF"/>
        <w:spacing w:line="240" w:lineRule="auto"/>
        <w:rPr>
          <w:rFonts w:ascii="Century" w:hAnsi="Century"/>
          <w:b/>
          <w:sz w:val="28"/>
          <w:szCs w:val="28"/>
          <w:lang w:val="uk-UA"/>
        </w:rPr>
      </w:pPr>
      <w:r w:rsidRPr="00526DF7">
        <w:rPr>
          <w:rFonts w:ascii="Century" w:hAnsi="Century"/>
          <w:sz w:val="28"/>
          <w:szCs w:val="28"/>
          <w:lang w:val="uk-UA"/>
        </w:rPr>
        <w:t>УКРАЇНА</w:t>
      </w:r>
    </w:p>
    <w:p w14:paraId="3A48EE2A" w14:textId="77777777" w:rsidR="009F31F0" w:rsidRPr="00526DF7" w:rsidRDefault="009F31F0" w:rsidP="00376835">
      <w:pPr>
        <w:pStyle w:val="tc2"/>
        <w:shd w:val="clear" w:color="auto" w:fill="FFFFFF"/>
        <w:spacing w:line="240" w:lineRule="auto"/>
        <w:rPr>
          <w:rFonts w:ascii="Century" w:hAnsi="Century"/>
          <w:sz w:val="28"/>
          <w:szCs w:val="28"/>
          <w:lang w:val="uk-UA"/>
        </w:rPr>
      </w:pPr>
      <w:r w:rsidRPr="00526DF7">
        <w:rPr>
          <w:rFonts w:ascii="Century" w:hAnsi="Century"/>
          <w:b/>
          <w:sz w:val="28"/>
          <w:szCs w:val="28"/>
          <w:lang w:val="uk-UA"/>
        </w:rPr>
        <w:t>ГОРОДОЦЬКА МІСЬКА РАДА</w:t>
      </w:r>
    </w:p>
    <w:p w14:paraId="1AE5A4C4" w14:textId="77777777" w:rsidR="00017E4F" w:rsidRPr="00526DF7" w:rsidRDefault="009F31F0" w:rsidP="00376835">
      <w:pPr>
        <w:pStyle w:val="tc2"/>
        <w:shd w:val="clear" w:color="auto" w:fill="FFFFFF"/>
        <w:spacing w:line="240" w:lineRule="auto"/>
        <w:rPr>
          <w:rFonts w:ascii="Century" w:hAnsi="Century"/>
          <w:b/>
          <w:szCs w:val="28"/>
          <w:lang w:val="uk-UA"/>
        </w:rPr>
      </w:pPr>
      <w:r w:rsidRPr="00526DF7">
        <w:rPr>
          <w:rFonts w:ascii="Century" w:hAnsi="Century"/>
          <w:sz w:val="28"/>
          <w:szCs w:val="28"/>
          <w:lang w:val="uk-UA"/>
        </w:rPr>
        <w:t>ЛЬВІВСЬКОЇ ОБЛАСТІ</w:t>
      </w:r>
    </w:p>
    <w:p w14:paraId="76EEAF11" w14:textId="77777777" w:rsidR="009F31F0" w:rsidRPr="00526DF7" w:rsidRDefault="0013185F" w:rsidP="00376835">
      <w:pPr>
        <w:pStyle w:val="tc2"/>
        <w:shd w:val="clear" w:color="auto" w:fill="FFFFFF"/>
        <w:spacing w:line="240" w:lineRule="auto"/>
        <w:rPr>
          <w:rFonts w:ascii="Century" w:hAnsi="Century"/>
          <w:b/>
          <w:sz w:val="28"/>
          <w:szCs w:val="28"/>
        </w:rPr>
      </w:pPr>
      <w:r w:rsidRPr="00526DF7">
        <w:rPr>
          <w:rFonts w:ascii="Century" w:hAnsi="Century"/>
          <w:b/>
          <w:sz w:val="28"/>
          <w:szCs w:val="32"/>
          <w:lang w:val="uk-UA"/>
        </w:rPr>
        <w:t>7</w:t>
      </w:r>
      <w:r w:rsidR="002E7DF5" w:rsidRPr="00526DF7">
        <w:rPr>
          <w:rFonts w:ascii="Century" w:hAnsi="Century"/>
          <w:b/>
          <w:sz w:val="28"/>
          <w:szCs w:val="32"/>
          <w:lang w:val="uk-UA"/>
        </w:rPr>
        <w:t>3</w:t>
      </w:r>
      <w:r w:rsidR="00017E4F" w:rsidRPr="00526DF7">
        <w:rPr>
          <w:rFonts w:ascii="Century" w:hAnsi="Century"/>
          <w:b/>
          <w:sz w:val="28"/>
          <w:szCs w:val="32"/>
          <w:lang w:val="uk-UA"/>
        </w:rPr>
        <w:t xml:space="preserve"> СЕСІЯ ВОСЬМОГО СКЛИКАННЯ</w:t>
      </w:r>
    </w:p>
    <w:p w14:paraId="3DBF2466" w14:textId="2C0CEA64" w:rsidR="009F31F0" w:rsidRPr="001C5545" w:rsidRDefault="009F31F0" w:rsidP="00376835">
      <w:pPr>
        <w:pStyle w:val="ac"/>
        <w:tabs>
          <w:tab w:val="left" w:pos="0"/>
        </w:tabs>
        <w:spacing w:after="120"/>
        <w:ind w:left="0" w:right="-185" w:firstLine="0"/>
        <w:jc w:val="center"/>
        <w:rPr>
          <w:rFonts w:ascii="Century" w:hAnsi="Century"/>
          <w:b/>
          <w:sz w:val="32"/>
          <w:szCs w:val="24"/>
        </w:rPr>
      </w:pPr>
      <w:r w:rsidRPr="001C5545">
        <w:rPr>
          <w:rFonts w:ascii="Century" w:hAnsi="Century"/>
          <w:b/>
          <w:sz w:val="32"/>
          <w:szCs w:val="24"/>
        </w:rPr>
        <w:t>РІШЕННЯ №</w:t>
      </w:r>
      <w:r w:rsidR="001C5545" w:rsidRPr="001C5545">
        <w:rPr>
          <w:rFonts w:ascii="Century" w:hAnsi="Century"/>
          <w:b/>
          <w:sz w:val="32"/>
          <w:szCs w:val="24"/>
        </w:rPr>
        <w:t>26/73-9338</w:t>
      </w:r>
    </w:p>
    <w:tbl>
      <w:tblPr>
        <w:tblW w:w="0" w:type="auto"/>
        <w:tblLook w:val="04A0" w:firstRow="1" w:lastRow="0" w:firstColumn="1" w:lastColumn="0" w:noHBand="0" w:noVBand="1"/>
      </w:tblPr>
      <w:tblGrid>
        <w:gridCol w:w="3027"/>
        <w:gridCol w:w="4683"/>
        <w:gridCol w:w="1928"/>
      </w:tblGrid>
      <w:tr w:rsidR="00017E4F" w:rsidRPr="00526DF7" w14:paraId="574A6F46" w14:textId="77777777" w:rsidTr="00B63F9E">
        <w:trPr>
          <w:trHeight w:val="361"/>
        </w:trPr>
        <w:tc>
          <w:tcPr>
            <w:tcW w:w="3085" w:type="dxa"/>
          </w:tcPr>
          <w:p w14:paraId="68E43565" w14:textId="77777777" w:rsidR="00017E4F" w:rsidRPr="00526DF7" w:rsidRDefault="00526DF7" w:rsidP="0006662F">
            <w:pPr>
              <w:pStyle w:val="ac"/>
              <w:tabs>
                <w:tab w:val="left" w:pos="0"/>
              </w:tabs>
              <w:ind w:left="0" w:right="-185" w:firstLine="0"/>
              <w:jc w:val="left"/>
              <w:rPr>
                <w:rFonts w:ascii="Century" w:hAnsi="Century"/>
                <w:szCs w:val="28"/>
              </w:rPr>
            </w:pPr>
            <w:r>
              <w:rPr>
                <w:rFonts w:ascii="Century" w:hAnsi="Century"/>
                <w:szCs w:val="28"/>
              </w:rPr>
              <w:t>19</w:t>
            </w:r>
            <w:r w:rsidR="00C91DDC" w:rsidRPr="00526DF7">
              <w:rPr>
                <w:rFonts w:ascii="Century" w:hAnsi="Century"/>
                <w:szCs w:val="28"/>
              </w:rPr>
              <w:t xml:space="preserve"> </w:t>
            </w:r>
            <w:r w:rsidR="004D42A4" w:rsidRPr="00526DF7">
              <w:rPr>
                <w:rFonts w:ascii="Century" w:hAnsi="Century"/>
                <w:szCs w:val="28"/>
              </w:rPr>
              <w:t>лютого</w:t>
            </w:r>
            <w:r w:rsidR="00017E4F" w:rsidRPr="00526DF7">
              <w:rPr>
                <w:rFonts w:ascii="Century" w:hAnsi="Century"/>
                <w:szCs w:val="28"/>
              </w:rPr>
              <w:t xml:space="preserve"> 202</w:t>
            </w:r>
            <w:r w:rsidR="0006662F" w:rsidRPr="00526DF7">
              <w:rPr>
                <w:rFonts w:ascii="Century" w:hAnsi="Century"/>
                <w:szCs w:val="28"/>
              </w:rPr>
              <w:t>6</w:t>
            </w:r>
            <w:r w:rsidR="00017E4F" w:rsidRPr="00526DF7">
              <w:rPr>
                <w:rFonts w:ascii="Century" w:hAnsi="Century"/>
                <w:szCs w:val="28"/>
              </w:rPr>
              <w:t xml:space="preserve"> року</w:t>
            </w:r>
          </w:p>
        </w:tc>
        <w:tc>
          <w:tcPr>
            <w:tcW w:w="4820" w:type="dxa"/>
          </w:tcPr>
          <w:p w14:paraId="15E14374" w14:textId="77777777" w:rsidR="00017E4F" w:rsidRPr="00526DF7" w:rsidRDefault="00017E4F" w:rsidP="00F076A4">
            <w:pPr>
              <w:pStyle w:val="ac"/>
              <w:tabs>
                <w:tab w:val="left" w:pos="0"/>
              </w:tabs>
              <w:ind w:left="0" w:right="-185" w:firstLine="0"/>
              <w:jc w:val="left"/>
              <w:rPr>
                <w:rFonts w:ascii="Century" w:hAnsi="Century"/>
                <w:szCs w:val="28"/>
              </w:rPr>
            </w:pPr>
          </w:p>
        </w:tc>
        <w:tc>
          <w:tcPr>
            <w:tcW w:w="1948" w:type="dxa"/>
          </w:tcPr>
          <w:p w14:paraId="7DE571DC" w14:textId="77777777" w:rsidR="00017E4F" w:rsidRPr="00526DF7" w:rsidRDefault="00017E4F" w:rsidP="00F076A4">
            <w:pPr>
              <w:pStyle w:val="ac"/>
              <w:tabs>
                <w:tab w:val="left" w:pos="0"/>
              </w:tabs>
              <w:ind w:left="0" w:right="-185" w:firstLine="0"/>
              <w:jc w:val="left"/>
              <w:rPr>
                <w:rFonts w:ascii="Century" w:hAnsi="Century"/>
                <w:szCs w:val="28"/>
              </w:rPr>
            </w:pPr>
            <w:r w:rsidRPr="00526DF7">
              <w:rPr>
                <w:rFonts w:ascii="Century" w:hAnsi="Century"/>
                <w:szCs w:val="28"/>
              </w:rPr>
              <w:t>м. Городок</w:t>
            </w:r>
          </w:p>
          <w:p w14:paraId="664DF204" w14:textId="77777777" w:rsidR="00017E4F" w:rsidRPr="00526DF7" w:rsidRDefault="00017E4F" w:rsidP="00F076A4">
            <w:pPr>
              <w:pStyle w:val="ac"/>
              <w:tabs>
                <w:tab w:val="left" w:pos="0"/>
              </w:tabs>
              <w:ind w:left="0" w:right="-185" w:firstLine="0"/>
              <w:jc w:val="left"/>
              <w:rPr>
                <w:rFonts w:ascii="Century" w:hAnsi="Century"/>
                <w:szCs w:val="28"/>
              </w:rPr>
            </w:pPr>
          </w:p>
        </w:tc>
      </w:tr>
      <w:tr w:rsidR="00017E4F" w:rsidRPr="00526DF7" w14:paraId="3A107185" w14:textId="77777777" w:rsidTr="00F076A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9853" w:type="dxa"/>
            <w:gridSpan w:val="3"/>
            <w:tcBorders>
              <w:top w:val="nil"/>
              <w:left w:val="nil"/>
              <w:bottom w:val="nil"/>
              <w:right w:val="nil"/>
            </w:tcBorders>
          </w:tcPr>
          <w:p w14:paraId="5D9BB8E1" w14:textId="77777777" w:rsidR="00017E4F" w:rsidRPr="00526DF7" w:rsidRDefault="00017E4F" w:rsidP="004B55D6">
            <w:pPr>
              <w:pStyle w:val="ac"/>
              <w:tabs>
                <w:tab w:val="left" w:pos="0"/>
              </w:tabs>
              <w:ind w:left="0" w:right="0" w:firstLine="0"/>
              <w:rPr>
                <w:rFonts w:ascii="Century" w:hAnsi="Century"/>
                <w:b/>
                <w:szCs w:val="28"/>
              </w:rPr>
            </w:pPr>
            <w:r w:rsidRPr="00526DF7">
              <w:rPr>
                <w:rFonts w:ascii="Century" w:hAnsi="Century"/>
                <w:b/>
                <w:szCs w:val="28"/>
              </w:rPr>
              <w:t xml:space="preserve">Про </w:t>
            </w:r>
            <w:r w:rsidR="004B55D6" w:rsidRPr="00526DF7">
              <w:rPr>
                <w:rFonts w:ascii="Century" w:hAnsi="Century"/>
                <w:b/>
                <w:szCs w:val="28"/>
              </w:rPr>
              <w:t>граничний</w:t>
            </w:r>
            <w:r w:rsidR="003D10FE" w:rsidRPr="00526DF7">
              <w:rPr>
                <w:rFonts w:ascii="Century" w:hAnsi="Century"/>
                <w:b/>
                <w:szCs w:val="28"/>
              </w:rPr>
              <w:t xml:space="preserve"> розмір кошторисної заробітної плати</w:t>
            </w:r>
            <w:r w:rsidR="004B55D6" w:rsidRPr="00526DF7">
              <w:rPr>
                <w:rFonts w:ascii="Century" w:hAnsi="Century"/>
                <w:b/>
                <w:szCs w:val="28"/>
              </w:rPr>
              <w:t xml:space="preserve">, що враховується </w:t>
            </w:r>
            <w:r w:rsidR="003D10FE" w:rsidRPr="00526DF7">
              <w:rPr>
                <w:rFonts w:ascii="Century" w:hAnsi="Century"/>
                <w:b/>
                <w:szCs w:val="28"/>
              </w:rPr>
              <w:t>при визначенні вартості будівництва об’єктів</w:t>
            </w:r>
            <w:r w:rsidR="004B55D6" w:rsidRPr="00526DF7">
              <w:rPr>
                <w:rFonts w:ascii="Century" w:hAnsi="Century"/>
                <w:b/>
                <w:szCs w:val="28"/>
              </w:rPr>
              <w:t xml:space="preserve">, які споруджуються з залученням </w:t>
            </w:r>
            <w:r w:rsidR="003D10FE" w:rsidRPr="00526DF7">
              <w:rPr>
                <w:rFonts w:ascii="Century" w:hAnsi="Century"/>
                <w:b/>
                <w:szCs w:val="28"/>
              </w:rPr>
              <w:t xml:space="preserve"> бюджетних кошт</w:t>
            </w:r>
            <w:r w:rsidR="004B55D6" w:rsidRPr="00526DF7">
              <w:rPr>
                <w:rFonts w:ascii="Century" w:hAnsi="Century"/>
                <w:b/>
                <w:szCs w:val="28"/>
              </w:rPr>
              <w:t>ів,</w:t>
            </w:r>
            <w:r w:rsidR="003D10FE" w:rsidRPr="00526DF7">
              <w:rPr>
                <w:rFonts w:ascii="Century" w:hAnsi="Century"/>
                <w:b/>
                <w:szCs w:val="28"/>
              </w:rPr>
              <w:t xml:space="preserve"> </w:t>
            </w:r>
            <w:r w:rsidR="004B55D6" w:rsidRPr="00526DF7">
              <w:rPr>
                <w:rFonts w:ascii="Century" w:hAnsi="Century"/>
                <w:b/>
                <w:szCs w:val="28"/>
              </w:rPr>
              <w:t>коштів комунальних підприємств, установ, організацій Городоцької міської ради</w:t>
            </w:r>
          </w:p>
        </w:tc>
      </w:tr>
    </w:tbl>
    <w:p w14:paraId="23DFD6BB" w14:textId="77777777" w:rsidR="009F31F0" w:rsidRPr="00526DF7" w:rsidRDefault="009F31F0" w:rsidP="001C0581">
      <w:pPr>
        <w:jc w:val="both"/>
        <w:rPr>
          <w:rFonts w:ascii="Century" w:hAnsi="Century"/>
          <w:sz w:val="28"/>
          <w:szCs w:val="28"/>
          <w:lang w:val="uk-UA"/>
        </w:rPr>
      </w:pPr>
    </w:p>
    <w:p w14:paraId="5D3D8E7C" w14:textId="77777777" w:rsidR="004D42A4" w:rsidRPr="00526DF7" w:rsidRDefault="00955373" w:rsidP="004D42A4">
      <w:pPr>
        <w:spacing w:after="120"/>
        <w:ind w:firstLine="851"/>
        <w:jc w:val="both"/>
        <w:rPr>
          <w:rFonts w:ascii="Century" w:hAnsi="Century"/>
          <w:sz w:val="28"/>
          <w:szCs w:val="28"/>
          <w:lang w:val="uk-UA"/>
        </w:rPr>
      </w:pPr>
      <w:r w:rsidRPr="00526DF7">
        <w:rPr>
          <w:rFonts w:ascii="Century" w:hAnsi="Century"/>
          <w:sz w:val="28"/>
          <w:szCs w:val="28"/>
          <w:lang w:val="uk-UA"/>
        </w:rPr>
        <w:t xml:space="preserve">Відповідно до </w:t>
      </w:r>
      <w:r w:rsidR="008F1705" w:rsidRPr="00526DF7">
        <w:rPr>
          <w:rFonts w:ascii="Century" w:hAnsi="Century"/>
          <w:sz w:val="28"/>
          <w:szCs w:val="28"/>
          <w:lang w:val="uk-UA"/>
        </w:rPr>
        <w:t>ст</w:t>
      </w:r>
      <w:r w:rsidR="002E2BF2" w:rsidRPr="00526DF7">
        <w:rPr>
          <w:rFonts w:ascii="Century" w:hAnsi="Century"/>
          <w:sz w:val="28"/>
          <w:szCs w:val="28"/>
          <w:lang w:val="uk-UA"/>
        </w:rPr>
        <w:t>ст</w:t>
      </w:r>
      <w:r w:rsidR="008F1705" w:rsidRPr="00526DF7">
        <w:rPr>
          <w:rFonts w:ascii="Century" w:hAnsi="Century"/>
          <w:sz w:val="28"/>
          <w:szCs w:val="28"/>
          <w:lang w:val="uk-UA"/>
        </w:rPr>
        <w:t>.</w:t>
      </w:r>
      <w:r w:rsidR="002E2BF2" w:rsidRPr="00526DF7">
        <w:rPr>
          <w:rFonts w:ascii="Century" w:hAnsi="Century"/>
          <w:sz w:val="28"/>
          <w:szCs w:val="28"/>
          <w:lang w:val="uk-UA"/>
        </w:rPr>
        <w:t xml:space="preserve">25, </w:t>
      </w:r>
      <w:r w:rsidR="008F1705" w:rsidRPr="00526DF7">
        <w:rPr>
          <w:rFonts w:ascii="Century" w:hAnsi="Century"/>
          <w:sz w:val="28"/>
          <w:szCs w:val="28"/>
          <w:lang w:val="uk-UA"/>
        </w:rPr>
        <w:t>3</w:t>
      </w:r>
      <w:r w:rsidR="00E12209" w:rsidRPr="00526DF7">
        <w:rPr>
          <w:rFonts w:ascii="Century" w:hAnsi="Century"/>
          <w:sz w:val="28"/>
          <w:szCs w:val="28"/>
          <w:lang w:val="uk-UA"/>
        </w:rPr>
        <w:t>1</w:t>
      </w:r>
      <w:r w:rsidR="007B70A6" w:rsidRPr="00526DF7">
        <w:rPr>
          <w:rFonts w:ascii="Century" w:hAnsi="Century"/>
          <w:sz w:val="28"/>
          <w:szCs w:val="28"/>
          <w:lang w:val="uk-UA"/>
        </w:rPr>
        <w:t xml:space="preserve"> та ч.1 ст. 59</w:t>
      </w:r>
      <w:r w:rsidR="008F1705" w:rsidRPr="00526DF7">
        <w:rPr>
          <w:rFonts w:ascii="Century" w:hAnsi="Century"/>
          <w:sz w:val="28"/>
          <w:szCs w:val="28"/>
          <w:lang w:val="uk-UA"/>
        </w:rPr>
        <w:t xml:space="preserve"> Закону</w:t>
      </w:r>
      <w:r w:rsidR="009F31F0" w:rsidRPr="00526DF7">
        <w:rPr>
          <w:rFonts w:ascii="Century" w:hAnsi="Century"/>
          <w:sz w:val="28"/>
          <w:szCs w:val="28"/>
          <w:lang w:val="uk-UA"/>
        </w:rPr>
        <w:t xml:space="preserve"> України  «Про місцеве самоврядування в </w:t>
      </w:r>
      <w:r w:rsidR="00852F73" w:rsidRPr="00526DF7">
        <w:rPr>
          <w:rFonts w:ascii="Century" w:hAnsi="Century"/>
          <w:sz w:val="28"/>
          <w:szCs w:val="28"/>
          <w:lang w:val="uk-UA"/>
        </w:rPr>
        <w:t>Україні»,</w:t>
      </w:r>
      <w:r w:rsidR="00E12209" w:rsidRPr="00526DF7">
        <w:rPr>
          <w:rFonts w:ascii="Century" w:hAnsi="Century"/>
          <w:sz w:val="28"/>
          <w:szCs w:val="28"/>
          <w:lang w:val="uk-UA"/>
        </w:rPr>
        <w:t xml:space="preserve"> </w:t>
      </w:r>
      <w:r w:rsidR="004B55D6" w:rsidRPr="00526DF7">
        <w:rPr>
          <w:rFonts w:ascii="Century" w:hAnsi="Century"/>
          <w:sz w:val="28"/>
          <w:szCs w:val="28"/>
          <w:lang w:val="uk-UA"/>
        </w:rPr>
        <w:t xml:space="preserve">враховуючи постанову Кабінету Міністрів України від 19.11.2025р. «Деякі особливості визначення вартості будівництва в умовах воєнного стану», з </w:t>
      </w:r>
      <w:r w:rsidRPr="00526DF7">
        <w:rPr>
          <w:rFonts w:ascii="Century" w:hAnsi="Century"/>
          <w:sz w:val="28"/>
          <w:szCs w:val="28"/>
          <w:lang w:val="uk-UA"/>
        </w:rPr>
        <w:t>метою забезпечення єдиного підходу розрахунку  розміру кошторисної заробітної плати, що враховується  при визначенні вартості будівництва, яке здійснюється за рахунок бюджетних коштів, коштів комунальних підприємств, установ та організацій Городоцької міської ради Львівської області, враховуючи</w:t>
      </w:r>
      <w:r w:rsidR="002E2BF2" w:rsidRPr="00526DF7">
        <w:rPr>
          <w:rFonts w:ascii="Century" w:hAnsi="Century"/>
          <w:sz w:val="28"/>
          <w:szCs w:val="28"/>
          <w:lang w:val="uk-UA"/>
        </w:rPr>
        <w:t xml:space="preserve"> рекомендації постійн</w:t>
      </w:r>
      <w:r w:rsidR="00C91DDC" w:rsidRPr="00526DF7">
        <w:rPr>
          <w:rFonts w:ascii="Century" w:hAnsi="Century"/>
          <w:sz w:val="28"/>
          <w:szCs w:val="28"/>
          <w:lang w:val="uk-UA"/>
        </w:rPr>
        <w:t>их</w:t>
      </w:r>
      <w:r w:rsidR="002E2BF2" w:rsidRPr="00526DF7">
        <w:rPr>
          <w:rFonts w:ascii="Century" w:hAnsi="Century"/>
          <w:sz w:val="28"/>
          <w:szCs w:val="28"/>
          <w:lang w:val="uk-UA"/>
        </w:rPr>
        <w:t xml:space="preserve"> комісі</w:t>
      </w:r>
      <w:r w:rsidR="00C91DDC" w:rsidRPr="00526DF7">
        <w:rPr>
          <w:rFonts w:ascii="Century" w:hAnsi="Century"/>
          <w:sz w:val="28"/>
          <w:szCs w:val="28"/>
          <w:lang w:val="uk-UA"/>
        </w:rPr>
        <w:t>й</w:t>
      </w:r>
      <w:r w:rsidR="002E2BF2" w:rsidRPr="00526DF7">
        <w:rPr>
          <w:rFonts w:ascii="Century" w:hAnsi="Century"/>
          <w:sz w:val="28"/>
          <w:szCs w:val="28"/>
          <w:lang w:val="uk-UA"/>
        </w:rPr>
        <w:t xml:space="preserve"> </w:t>
      </w:r>
      <w:r w:rsidR="00C91DDC" w:rsidRPr="00526DF7">
        <w:rPr>
          <w:rFonts w:ascii="Century" w:hAnsi="Century"/>
          <w:sz w:val="28"/>
          <w:szCs w:val="28"/>
          <w:lang w:val="uk-UA"/>
        </w:rPr>
        <w:t xml:space="preserve">міської ради </w:t>
      </w:r>
      <w:r w:rsidR="00B63F9E" w:rsidRPr="00526DF7">
        <w:rPr>
          <w:rFonts w:ascii="Century" w:hAnsi="Century"/>
          <w:sz w:val="28"/>
          <w:szCs w:val="28"/>
          <w:lang w:val="uk-UA"/>
        </w:rPr>
        <w:t xml:space="preserve">(комісії </w:t>
      </w:r>
      <w:r w:rsidR="00433D6C" w:rsidRPr="00526DF7">
        <w:rPr>
          <w:rFonts w:ascii="Century" w:hAnsi="Century"/>
          <w:sz w:val="28"/>
          <w:szCs w:val="28"/>
          <w:lang w:val="uk-UA"/>
        </w:rPr>
        <w:t xml:space="preserve">з питань бюджету, соціально-економічного розвитку, комунального майна і приватизації </w:t>
      </w:r>
      <w:r w:rsidR="00C91DDC" w:rsidRPr="00526DF7">
        <w:rPr>
          <w:rFonts w:ascii="Century" w:hAnsi="Century"/>
          <w:sz w:val="28"/>
          <w:szCs w:val="28"/>
          <w:lang w:val="uk-UA"/>
        </w:rPr>
        <w:t xml:space="preserve">та </w:t>
      </w:r>
      <w:r w:rsidR="00B63F9E" w:rsidRPr="00526DF7">
        <w:rPr>
          <w:rFonts w:ascii="Century" w:hAnsi="Century"/>
          <w:sz w:val="28"/>
          <w:szCs w:val="28"/>
          <w:lang w:val="uk-UA"/>
        </w:rPr>
        <w:t>комісії з</w:t>
      </w:r>
      <w:r w:rsidR="00C91DDC" w:rsidRPr="00526DF7">
        <w:rPr>
          <w:rFonts w:ascii="Century" w:hAnsi="Century"/>
          <w:sz w:val="28"/>
          <w:szCs w:val="28"/>
          <w:lang w:val="uk-UA"/>
        </w:rPr>
        <w:t xml:space="preserve"> питань ЖКГ, дорожньої інфраструктури, енергетики, підприємництва) </w:t>
      </w:r>
      <w:r w:rsidR="002E2BF2" w:rsidRPr="00526DF7">
        <w:rPr>
          <w:rFonts w:ascii="Century" w:hAnsi="Century"/>
          <w:sz w:val="28"/>
          <w:szCs w:val="28"/>
          <w:lang w:val="uk-UA"/>
        </w:rPr>
        <w:t xml:space="preserve">з зазначеного питання </w:t>
      </w:r>
      <w:r w:rsidR="001B653D" w:rsidRPr="00526DF7">
        <w:rPr>
          <w:rFonts w:ascii="Century" w:hAnsi="Century"/>
          <w:sz w:val="28"/>
          <w:szCs w:val="28"/>
          <w:lang w:val="uk-UA"/>
        </w:rPr>
        <w:t>міська рада</w:t>
      </w:r>
    </w:p>
    <w:p w14:paraId="1D9020FD" w14:textId="77777777" w:rsidR="004D42A4" w:rsidRPr="00526DF7" w:rsidRDefault="009F31F0" w:rsidP="004D42A4">
      <w:pPr>
        <w:spacing w:after="120"/>
        <w:jc w:val="both"/>
        <w:rPr>
          <w:rFonts w:ascii="Century" w:hAnsi="Century"/>
          <w:sz w:val="28"/>
          <w:szCs w:val="28"/>
          <w:lang w:val="uk-UA"/>
        </w:rPr>
      </w:pPr>
      <w:r w:rsidRPr="00526DF7">
        <w:rPr>
          <w:rFonts w:ascii="Century" w:hAnsi="Century"/>
          <w:b/>
          <w:sz w:val="28"/>
          <w:szCs w:val="28"/>
          <w:lang w:val="uk-UA"/>
        </w:rPr>
        <w:t>ВИРІШИ</w:t>
      </w:r>
      <w:r w:rsidR="001B653D" w:rsidRPr="00526DF7">
        <w:rPr>
          <w:rFonts w:ascii="Century" w:hAnsi="Century"/>
          <w:b/>
          <w:sz w:val="28"/>
          <w:szCs w:val="28"/>
          <w:lang w:val="uk-UA"/>
        </w:rPr>
        <w:t>ЛА</w:t>
      </w:r>
      <w:r w:rsidRPr="00526DF7">
        <w:rPr>
          <w:rFonts w:ascii="Century" w:hAnsi="Century"/>
          <w:b/>
          <w:sz w:val="28"/>
          <w:szCs w:val="28"/>
          <w:lang w:val="uk-UA"/>
        </w:rPr>
        <w:t>:</w:t>
      </w:r>
    </w:p>
    <w:p w14:paraId="3D4E39A4" w14:textId="77777777" w:rsidR="00C91DDC" w:rsidRPr="00526DF7" w:rsidRDefault="004D42A4" w:rsidP="004D42A4">
      <w:pPr>
        <w:spacing w:after="60"/>
        <w:jc w:val="both"/>
        <w:rPr>
          <w:rFonts w:ascii="Century" w:hAnsi="Century"/>
          <w:bCs/>
          <w:sz w:val="28"/>
          <w:szCs w:val="28"/>
          <w:lang w:val="uk-UA"/>
        </w:rPr>
      </w:pPr>
      <w:r w:rsidRPr="00526DF7">
        <w:rPr>
          <w:rFonts w:ascii="Century" w:hAnsi="Century"/>
          <w:bCs/>
          <w:sz w:val="28"/>
          <w:szCs w:val="28"/>
          <w:lang w:val="uk-UA"/>
        </w:rPr>
        <w:t xml:space="preserve"> 1.В</w:t>
      </w:r>
      <w:r w:rsidR="002E2BF2" w:rsidRPr="00526DF7">
        <w:rPr>
          <w:rFonts w:ascii="Century" w:hAnsi="Century"/>
          <w:bCs/>
          <w:sz w:val="28"/>
          <w:szCs w:val="28"/>
          <w:lang w:val="uk-UA"/>
        </w:rPr>
        <w:t>ст</w:t>
      </w:r>
      <w:r w:rsidR="002E2BF2" w:rsidRPr="00526DF7">
        <w:rPr>
          <w:rFonts w:ascii="Century" w:hAnsi="Century"/>
          <w:sz w:val="28"/>
          <w:szCs w:val="28"/>
          <w:lang w:val="uk-UA"/>
        </w:rPr>
        <w:t>ановити</w:t>
      </w:r>
      <w:r w:rsidR="001B653D" w:rsidRPr="00526DF7">
        <w:rPr>
          <w:rFonts w:ascii="Century" w:hAnsi="Century"/>
          <w:sz w:val="28"/>
          <w:szCs w:val="28"/>
          <w:lang w:val="uk-UA"/>
        </w:rPr>
        <w:t xml:space="preserve"> </w:t>
      </w:r>
      <w:r w:rsidR="00955373" w:rsidRPr="00526DF7">
        <w:rPr>
          <w:rFonts w:ascii="Century" w:hAnsi="Century"/>
          <w:sz w:val="28"/>
          <w:szCs w:val="28"/>
          <w:lang w:val="uk-UA"/>
        </w:rPr>
        <w:t xml:space="preserve">граничний розмір кошторисної заробітної плати, що враховується при визначенні вартості будівництва об’єктів, які споруджуються з залученням  бюджетних коштів, коштів комунальних підприємств, установ, організацій Городоцької міської ради </w:t>
      </w:r>
      <w:r w:rsidR="0006662F" w:rsidRPr="00526DF7">
        <w:rPr>
          <w:rFonts w:ascii="Century" w:hAnsi="Century"/>
          <w:sz w:val="28"/>
          <w:szCs w:val="28"/>
          <w:lang w:val="uk-UA"/>
        </w:rPr>
        <w:t>на 2026</w:t>
      </w:r>
      <w:r w:rsidRPr="00526DF7">
        <w:rPr>
          <w:rFonts w:ascii="Century" w:hAnsi="Century"/>
          <w:sz w:val="28"/>
          <w:szCs w:val="28"/>
          <w:lang w:val="uk-UA"/>
        </w:rPr>
        <w:t xml:space="preserve"> </w:t>
      </w:r>
      <w:r w:rsidR="0006662F" w:rsidRPr="00526DF7">
        <w:rPr>
          <w:rFonts w:ascii="Century" w:hAnsi="Century"/>
          <w:sz w:val="28"/>
          <w:szCs w:val="28"/>
          <w:lang w:val="uk-UA"/>
        </w:rPr>
        <w:t xml:space="preserve">рік  у розмірі </w:t>
      </w:r>
      <w:r w:rsidR="00955373" w:rsidRPr="00526DF7">
        <w:rPr>
          <w:rFonts w:ascii="Century" w:hAnsi="Century"/>
          <w:sz w:val="28"/>
          <w:szCs w:val="28"/>
          <w:lang w:val="uk-UA"/>
        </w:rPr>
        <w:t>28</w:t>
      </w:r>
      <w:r w:rsidRPr="00526DF7">
        <w:rPr>
          <w:rFonts w:ascii="Century" w:hAnsi="Century"/>
          <w:sz w:val="28"/>
          <w:szCs w:val="28"/>
          <w:lang w:val="uk-UA"/>
        </w:rPr>
        <w:t xml:space="preserve"> </w:t>
      </w:r>
      <w:r w:rsidR="00955373" w:rsidRPr="00526DF7">
        <w:rPr>
          <w:rFonts w:ascii="Century" w:hAnsi="Century"/>
          <w:sz w:val="28"/>
          <w:szCs w:val="28"/>
          <w:lang w:val="uk-UA"/>
        </w:rPr>
        <w:t>9</w:t>
      </w:r>
      <w:r w:rsidR="00242314" w:rsidRPr="00526DF7">
        <w:rPr>
          <w:rFonts w:ascii="Century" w:hAnsi="Century"/>
          <w:sz w:val="28"/>
          <w:szCs w:val="28"/>
          <w:lang w:val="uk-UA"/>
        </w:rPr>
        <w:t>34</w:t>
      </w:r>
      <w:r w:rsidR="00955373" w:rsidRPr="00526DF7">
        <w:rPr>
          <w:rFonts w:ascii="Century" w:hAnsi="Century"/>
          <w:sz w:val="28"/>
          <w:szCs w:val="28"/>
          <w:lang w:val="uk-UA"/>
        </w:rPr>
        <w:t>,</w:t>
      </w:r>
      <w:r w:rsidR="00242314" w:rsidRPr="00526DF7">
        <w:rPr>
          <w:rFonts w:ascii="Century" w:hAnsi="Century"/>
          <w:sz w:val="28"/>
          <w:szCs w:val="28"/>
          <w:lang w:val="uk-UA"/>
        </w:rPr>
        <w:t>37</w:t>
      </w:r>
      <w:r w:rsidR="00C91DDC" w:rsidRPr="00526DF7">
        <w:rPr>
          <w:rFonts w:ascii="Century" w:hAnsi="Century"/>
          <w:sz w:val="28"/>
          <w:szCs w:val="28"/>
          <w:lang w:val="uk-UA"/>
        </w:rPr>
        <w:t xml:space="preserve"> гривень, що відповідає середньому розряду складності робіт 3,8 у звичайних умовах.</w:t>
      </w:r>
    </w:p>
    <w:p w14:paraId="7D061719" w14:textId="77777777" w:rsidR="001C0581" w:rsidRDefault="004D42A4" w:rsidP="004D42A4">
      <w:pPr>
        <w:jc w:val="both"/>
        <w:rPr>
          <w:rFonts w:ascii="Century" w:hAnsi="Century"/>
          <w:sz w:val="28"/>
          <w:szCs w:val="28"/>
          <w:lang w:val="uk-UA"/>
        </w:rPr>
      </w:pPr>
      <w:r w:rsidRPr="00526DF7">
        <w:rPr>
          <w:rFonts w:ascii="Century" w:hAnsi="Century"/>
          <w:sz w:val="28"/>
          <w:szCs w:val="28"/>
          <w:lang w:val="uk-UA"/>
        </w:rPr>
        <w:t xml:space="preserve"> 2.</w:t>
      </w:r>
      <w:r w:rsidR="009F31F0" w:rsidRPr="00526DF7">
        <w:rPr>
          <w:rFonts w:ascii="Century" w:hAnsi="Century"/>
          <w:sz w:val="28"/>
          <w:szCs w:val="28"/>
          <w:lang w:val="uk-UA"/>
        </w:rPr>
        <w:t>Контроль за виконанням рішення покласти на</w:t>
      </w:r>
      <w:r w:rsidR="0039037F" w:rsidRPr="00526DF7">
        <w:rPr>
          <w:rFonts w:ascii="Century" w:hAnsi="Century"/>
          <w:sz w:val="28"/>
          <w:szCs w:val="28"/>
          <w:lang w:val="uk-UA"/>
        </w:rPr>
        <w:t xml:space="preserve"> постійн</w:t>
      </w:r>
      <w:r w:rsidR="00445C83" w:rsidRPr="00526DF7">
        <w:rPr>
          <w:rFonts w:ascii="Century" w:hAnsi="Century"/>
          <w:sz w:val="28"/>
          <w:szCs w:val="28"/>
          <w:lang w:val="uk-UA"/>
        </w:rPr>
        <w:t>у</w:t>
      </w:r>
      <w:r w:rsidR="0039037F" w:rsidRPr="00526DF7">
        <w:rPr>
          <w:rFonts w:ascii="Century" w:hAnsi="Century"/>
          <w:sz w:val="28"/>
          <w:szCs w:val="28"/>
          <w:lang w:val="uk-UA"/>
        </w:rPr>
        <w:t xml:space="preserve"> депутатськ</w:t>
      </w:r>
      <w:r w:rsidR="00445C83" w:rsidRPr="00526DF7">
        <w:rPr>
          <w:rFonts w:ascii="Century" w:hAnsi="Century"/>
          <w:sz w:val="28"/>
          <w:szCs w:val="28"/>
          <w:lang w:val="uk-UA"/>
        </w:rPr>
        <w:t xml:space="preserve">у </w:t>
      </w:r>
      <w:r w:rsidR="0039037F" w:rsidRPr="00526DF7">
        <w:rPr>
          <w:rFonts w:ascii="Century" w:hAnsi="Century"/>
          <w:sz w:val="28"/>
          <w:szCs w:val="28"/>
          <w:lang w:val="uk-UA"/>
        </w:rPr>
        <w:t>комісі</w:t>
      </w:r>
      <w:r w:rsidR="00445C83" w:rsidRPr="00526DF7">
        <w:rPr>
          <w:rFonts w:ascii="Century" w:hAnsi="Century"/>
          <w:sz w:val="28"/>
          <w:szCs w:val="28"/>
          <w:lang w:val="uk-UA"/>
        </w:rPr>
        <w:t>ю</w:t>
      </w:r>
      <w:r w:rsidR="0039037F" w:rsidRPr="00526DF7">
        <w:rPr>
          <w:rFonts w:ascii="Century" w:hAnsi="Century"/>
          <w:sz w:val="28"/>
          <w:szCs w:val="28"/>
          <w:lang w:val="uk-UA"/>
        </w:rPr>
        <w:t xml:space="preserve"> з питань ЖКГ, дорожньої інфраструктури, енергетики, підприємництва</w:t>
      </w:r>
      <w:r w:rsidR="00445C83" w:rsidRPr="00526DF7">
        <w:rPr>
          <w:rFonts w:ascii="Century" w:hAnsi="Century"/>
          <w:sz w:val="28"/>
          <w:szCs w:val="28"/>
          <w:lang w:val="uk-UA"/>
        </w:rPr>
        <w:t xml:space="preserve"> (В.Пуцило).</w:t>
      </w:r>
    </w:p>
    <w:p w14:paraId="6DB12812" w14:textId="77777777" w:rsidR="00526DF7" w:rsidRPr="00526DF7" w:rsidRDefault="00526DF7" w:rsidP="004D42A4">
      <w:pPr>
        <w:jc w:val="both"/>
        <w:rPr>
          <w:rFonts w:ascii="Century" w:hAnsi="Century"/>
          <w:sz w:val="28"/>
          <w:szCs w:val="28"/>
          <w:lang w:val="uk-UA"/>
        </w:rPr>
      </w:pPr>
    </w:p>
    <w:p w14:paraId="405B1C78" w14:textId="77777777" w:rsidR="009F31F0" w:rsidRPr="00526DF7" w:rsidRDefault="00EA5492" w:rsidP="001C0581">
      <w:pPr>
        <w:spacing w:after="360"/>
        <w:jc w:val="both"/>
        <w:rPr>
          <w:rFonts w:ascii="Century" w:hAnsi="Century"/>
          <w:sz w:val="28"/>
          <w:szCs w:val="28"/>
          <w:lang w:val="uk-UA"/>
        </w:rPr>
      </w:pPr>
      <w:r w:rsidRPr="00526DF7">
        <w:rPr>
          <w:rFonts w:ascii="Century" w:hAnsi="Century"/>
          <w:b/>
          <w:sz w:val="28"/>
          <w:szCs w:val="28"/>
          <w:lang w:val="uk-UA"/>
        </w:rPr>
        <w:t xml:space="preserve">Міський голова                                  </w:t>
      </w:r>
      <w:r w:rsidR="001C0581" w:rsidRPr="00526DF7">
        <w:rPr>
          <w:rFonts w:ascii="Century" w:hAnsi="Century"/>
          <w:b/>
          <w:sz w:val="28"/>
          <w:szCs w:val="28"/>
          <w:lang w:val="uk-UA"/>
        </w:rPr>
        <w:t xml:space="preserve">              </w:t>
      </w:r>
      <w:r w:rsidRPr="00526DF7">
        <w:rPr>
          <w:rFonts w:ascii="Century" w:hAnsi="Century"/>
          <w:b/>
          <w:sz w:val="28"/>
          <w:szCs w:val="28"/>
          <w:lang w:val="uk-UA"/>
        </w:rPr>
        <w:t xml:space="preserve">       В</w:t>
      </w:r>
      <w:r w:rsidR="00B63F9E" w:rsidRPr="00526DF7">
        <w:rPr>
          <w:rFonts w:ascii="Century" w:hAnsi="Century"/>
          <w:b/>
          <w:sz w:val="28"/>
          <w:szCs w:val="28"/>
          <w:lang w:val="uk-UA"/>
        </w:rPr>
        <w:t>олодимир</w:t>
      </w:r>
      <w:r w:rsidRPr="00526DF7">
        <w:rPr>
          <w:rFonts w:ascii="Century" w:hAnsi="Century"/>
          <w:b/>
          <w:sz w:val="28"/>
          <w:szCs w:val="28"/>
          <w:lang w:val="uk-UA"/>
        </w:rPr>
        <w:t xml:space="preserve"> Р</w:t>
      </w:r>
      <w:r w:rsidR="00B63F9E" w:rsidRPr="00526DF7">
        <w:rPr>
          <w:rFonts w:ascii="Century" w:hAnsi="Century"/>
          <w:b/>
          <w:sz w:val="28"/>
          <w:szCs w:val="28"/>
          <w:lang w:val="uk-UA"/>
        </w:rPr>
        <w:t>ЕМЕНЯК</w:t>
      </w:r>
    </w:p>
    <w:sectPr w:rsidR="009F31F0" w:rsidRPr="00526DF7" w:rsidSect="00526DF7">
      <w:pgSz w:w="11906" w:h="16838"/>
      <w:pgMar w:top="1134" w:right="567" w:bottom="1134" w:left="1701"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888F1B" w14:textId="77777777" w:rsidR="00110554" w:rsidRDefault="00110554">
      <w:r>
        <w:separator/>
      </w:r>
    </w:p>
  </w:endnote>
  <w:endnote w:type="continuationSeparator" w:id="0">
    <w:p w14:paraId="588BE99B" w14:textId="77777777" w:rsidR="00110554" w:rsidRDefault="001105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Liberation Sans">
    <w:altName w:val="Arial"/>
    <w:charset w:val="CC"/>
    <w:family w:val="swiss"/>
    <w:pitch w:val="variable"/>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Century">
    <w:panose1 w:val="02040604050505020304"/>
    <w:charset w:val="CC"/>
    <w:family w:val="roman"/>
    <w:pitch w:val="variable"/>
    <w:sig w:usb0="000002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1A3143" w14:textId="77777777" w:rsidR="00110554" w:rsidRDefault="00110554">
      <w:r>
        <w:separator/>
      </w:r>
    </w:p>
  </w:footnote>
  <w:footnote w:type="continuationSeparator" w:id="0">
    <w:p w14:paraId="3B14393D" w14:textId="77777777" w:rsidR="00110554" w:rsidRDefault="0011055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52B06D57"/>
    <w:multiLevelType w:val="hybridMultilevel"/>
    <w:tmpl w:val="C71C2230"/>
    <w:lvl w:ilvl="0" w:tplc="D42E875E">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16cid:durableId="1616325148">
    <w:abstractNumId w:val="0"/>
  </w:num>
  <w:num w:numId="2" w16cid:durableId="88633809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9"/>
  <w:displayBackgroundShape/>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defaultTableStyle w:val="a"/>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A5492"/>
    <w:rsid w:val="000147D5"/>
    <w:rsid w:val="00017E4F"/>
    <w:rsid w:val="0002374C"/>
    <w:rsid w:val="00024FC8"/>
    <w:rsid w:val="0006662F"/>
    <w:rsid w:val="000845C7"/>
    <w:rsid w:val="000E1655"/>
    <w:rsid w:val="00104152"/>
    <w:rsid w:val="00110554"/>
    <w:rsid w:val="0013185F"/>
    <w:rsid w:val="00166C93"/>
    <w:rsid w:val="001B653D"/>
    <w:rsid w:val="001C0581"/>
    <w:rsid w:val="001C5545"/>
    <w:rsid w:val="001F0913"/>
    <w:rsid w:val="0020382C"/>
    <w:rsid w:val="002221A7"/>
    <w:rsid w:val="00242314"/>
    <w:rsid w:val="0028627A"/>
    <w:rsid w:val="002B44BE"/>
    <w:rsid w:val="002E2BF2"/>
    <w:rsid w:val="002E7DF5"/>
    <w:rsid w:val="002F3F7B"/>
    <w:rsid w:val="003620A9"/>
    <w:rsid w:val="00376835"/>
    <w:rsid w:val="0039037F"/>
    <w:rsid w:val="0039053E"/>
    <w:rsid w:val="003C7D5C"/>
    <w:rsid w:val="003D10FE"/>
    <w:rsid w:val="00433D6C"/>
    <w:rsid w:val="00445C83"/>
    <w:rsid w:val="00454545"/>
    <w:rsid w:val="004A524C"/>
    <w:rsid w:val="004B55D6"/>
    <w:rsid w:val="004D275B"/>
    <w:rsid w:val="004D42A4"/>
    <w:rsid w:val="004D56C2"/>
    <w:rsid w:val="00526DF7"/>
    <w:rsid w:val="00543093"/>
    <w:rsid w:val="005B53A4"/>
    <w:rsid w:val="00612DE8"/>
    <w:rsid w:val="006149F1"/>
    <w:rsid w:val="00642CB2"/>
    <w:rsid w:val="006536B9"/>
    <w:rsid w:val="00662085"/>
    <w:rsid w:val="006A37ED"/>
    <w:rsid w:val="006B5D13"/>
    <w:rsid w:val="00771685"/>
    <w:rsid w:val="007B70A6"/>
    <w:rsid w:val="007F5E27"/>
    <w:rsid w:val="00852095"/>
    <w:rsid w:val="00852F73"/>
    <w:rsid w:val="008A241D"/>
    <w:rsid w:val="008E025C"/>
    <w:rsid w:val="008F0F60"/>
    <w:rsid w:val="008F1705"/>
    <w:rsid w:val="0090732F"/>
    <w:rsid w:val="00950034"/>
    <w:rsid w:val="00955373"/>
    <w:rsid w:val="00964B1F"/>
    <w:rsid w:val="00972282"/>
    <w:rsid w:val="009953BE"/>
    <w:rsid w:val="009D6BA9"/>
    <w:rsid w:val="009F31F0"/>
    <w:rsid w:val="00A34B11"/>
    <w:rsid w:val="00B111A0"/>
    <w:rsid w:val="00B37AEE"/>
    <w:rsid w:val="00B50BD3"/>
    <w:rsid w:val="00B60903"/>
    <w:rsid w:val="00B63F9E"/>
    <w:rsid w:val="00BA0824"/>
    <w:rsid w:val="00C434B7"/>
    <w:rsid w:val="00C85E1B"/>
    <w:rsid w:val="00C91DDC"/>
    <w:rsid w:val="00CE0414"/>
    <w:rsid w:val="00D51F0C"/>
    <w:rsid w:val="00D60B38"/>
    <w:rsid w:val="00D87029"/>
    <w:rsid w:val="00D93D79"/>
    <w:rsid w:val="00DB2FC9"/>
    <w:rsid w:val="00DF30C0"/>
    <w:rsid w:val="00DF312A"/>
    <w:rsid w:val="00E12209"/>
    <w:rsid w:val="00E80751"/>
    <w:rsid w:val="00E84D1E"/>
    <w:rsid w:val="00EA38C0"/>
    <w:rsid w:val="00EA5492"/>
    <w:rsid w:val="00EA7505"/>
    <w:rsid w:val="00F076A4"/>
    <w:rsid w:val="00F15A92"/>
    <w:rsid w:val="00F32B30"/>
    <w:rsid w:val="00F668BB"/>
    <w:rsid w:val="00FE38BD"/>
    <w:rsid w:val="00FE685A"/>
    <w:rsid w:val="00FF6E24"/>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601CF67B"/>
  <w15:chartTrackingRefBased/>
  <w15:docId w15:val="{22258F4A-6EC6-419A-BBBC-16DE8C5A35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uk-UA" w:eastAsia="uk-UA"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uppressAutoHyphens/>
    </w:pPr>
    <w:rPr>
      <w:sz w:val="24"/>
      <w:szCs w:val="24"/>
      <w:lang w:val="ru-RU" w:eastAsia="zh-CN"/>
    </w:rPr>
  </w:style>
  <w:style w:type="paragraph" w:styleId="6">
    <w:name w:val="heading 6"/>
    <w:basedOn w:val="a"/>
    <w:next w:val="a"/>
    <w:qFormat/>
    <w:pPr>
      <w:keepNext/>
      <w:keepLines/>
      <w:numPr>
        <w:ilvl w:val="5"/>
        <w:numId w:val="1"/>
      </w:numPr>
      <w:spacing w:before="200"/>
      <w:jc w:val="both"/>
      <w:outlineLvl w:val="5"/>
    </w:pPr>
    <w:rPr>
      <w:rFonts w:ascii="Cambria" w:eastAsia="Calibri" w:hAnsi="Cambria" w:cs="Cambria"/>
      <w:i/>
      <w:iCs/>
      <w:color w:val="243F60"/>
      <w:sz w:val="28"/>
      <w:szCs w:val="28"/>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hint="default"/>
    </w:rPr>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character" w:customStyle="1" w:styleId="a3">
    <w:name w:val="Шрифт абзацу за промовчанням"/>
  </w:style>
  <w:style w:type="character" w:customStyle="1" w:styleId="60">
    <w:name w:val="Заголовок 6 Знак"/>
    <w:rPr>
      <w:rFonts w:ascii="Cambria" w:eastAsia="Calibri" w:hAnsi="Cambria" w:cs="Cambria"/>
      <w:i/>
      <w:iCs/>
      <w:color w:val="243F60"/>
      <w:sz w:val="28"/>
      <w:szCs w:val="28"/>
    </w:rPr>
  </w:style>
  <w:style w:type="character" w:styleId="a4">
    <w:name w:val="Strong"/>
    <w:qFormat/>
    <w:rPr>
      <w:b/>
      <w:bCs/>
    </w:rPr>
  </w:style>
  <w:style w:type="paragraph" w:customStyle="1" w:styleId="a5">
    <w:name w:val="Заголовок"/>
    <w:basedOn w:val="a"/>
    <w:next w:val="a6"/>
    <w:pPr>
      <w:keepNext/>
      <w:spacing w:before="240" w:after="120"/>
    </w:pPr>
    <w:rPr>
      <w:rFonts w:ascii="Liberation Sans" w:eastAsia="Microsoft YaHei" w:hAnsi="Liberation Sans" w:cs="Mangal"/>
      <w:sz w:val="28"/>
      <w:szCs w:val="28"/>
    </w:rPr>
  </w:style>
  <w:style w:type="paragraph" w:styleId="a6">
    <w:name w:val="Body Text"/>
    <w:basedOn w:val="a"/>
    <w:pPr>
      <w:spacing w:after="140" w:line="288" w:lineRule="auto"/>
    </w:pPr>
  </w:style>
  <w:style w:type="paragraph" w:styleId="a7">
    <w:name w:val="List"/>
    <w:basedOn w:val="a6"/>
    <w:rPr>
      <w:rFonts w:cs="Mangal"/>
    </w:rPr>
  </w:style>
  <w:style w:type="paragraph" w:styleId="a8">
    <w:name w:val="caption"/>
    <w:basedOn w:val="a"/>
    <w:qFormat/>
    <w:pPr>
      <w:suppressLineNumbers/>
      <w:spacing w:before="120" w:after="120"/>
    </w:pPr>
    <w:rPr>
      <w:rFonts w:cs="Mangal"/>
      <w:i/>
      <w:iCs/>
    </w:rPr>
  </w:style>
  <w:style w:type="paragraph" w:customStyle="1" w:styleId="a9">
    <w:name w:val="Покажчик"/>
    <w:basedOn w:val="a"/>
    <w:pPr>
      <w:suppressLineNumbers/>
    </w:pPr>
    <w:rPr>
      <w:rFonts w:cs="Mangal"/>
    </w:rPr>
  </w:style>
  <w:style w:type="paragraph" w:styleId="aa">
    <w:name w:val="header"/>
    <w:basedOn w:val="a"/>
    <w:pPr>
      <w:tabs>
        <w:tab w:val="center" w:pos="4819"/>
        <w:tab w:val="right" w:pos="9639"/>
      </w:tabs>
    </w:pPr>
  </w:style>
  <w:style w:type="paragraph" w:styleId="ab">
    <w:name w:val="footer"/>
    <w:basedOn w:val="a"/>
    <w:pPr>
      <w:tabs>
        <w:tab w:val="center" w:pos="4819"/>
        <w:tab w:val="right" w:pos="9639"/>
      </w:tabs>
    </w:pPr>
  </w:style>
  <w:style w:type="paragraph" w:customStyle="1" w:styleId="tc2">
    <w:name w:val="tc2"/>
    <w:basedOn w:val="a"/>
    <w:pPr>
      <w:spacing w:line="300" w:lineRule="atLeast"/>
      <w:jc w:val="center"/>
    </w:pPr>
  </w:style>
  <w:style w:type="paragraph" w:styleId="ac">
    <w:name w:val="Quote"/>
    <w:basedOn w:val="a"/>
    <w:qFormat/>
    <w:pPr>
      <w:widowControl w:val="0"/>
      <w:autoSpaceDE w:val="0"/>
      <w:ind w:left="720" w:right="340" w:firstLine="556"/>
      <w:jc w:val="both"/>
    </w:pPr>
    <w:rPr>
      <w:sz w:val="28"/>
      <w:szCs w:val="20"/>
      <w:lang w:val="uk-UA"/>
    </w:rPr>
  </w:style>
  <w:style w:type="paragraph" w:styleId="ad">
    <w:name w:val="Normal (Web)"/>
    <w:basedOn w:val="a"/>
    <w:pPr>
      <w:spacing w:before="240" w:after="240"/>
    </w:pPr>
    <w:rPr>
      <w:lang w:val="uk-UA"/>
    </w:rPr>
  </w:style>
  <w:style w:type="paragraph" w:customStyle="1" w:styleId="ae">
    <w:name w:val="Вміст таблиці"/>
    <w:basedOn w:val="a"/>
    <w:pPr>
      <w:suppressLineNumbers/>
    </w:pPr>
  </w:style>
  <w:style w:type="paragraph" w:customStyle="1" w:styleId="af">
    <w:name w:val="Заголовок таблиці"/>
    <w:basedOn w:val="ae"/>
    <w:pPr>
      <w:jc w:val="center"/>
    </w:pPr>
    <w:rPr>
      <w:b/>
      <w:bCs/>
    </w:rPr>
  </w:style>
  <w:style w:type="table" w:styleId="af0">
    <w:name w:val="Table Grid"/>
    <w:basedOn w:val="a1"/>
    <w:uiPriority w:val="39"/>
    <w:rsid w:val="00017E4F"/>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1">
    <w:name w:val="List Paragraph"/>
    <w:basedOn w:val="a"/>
    <w:uiPriority w:val="34"/>
    <w:qFormat/>
    <w:rsid w:val="008A241D"/>
    <w:pPr>
      <w:suppressAutoHyphens w:val="0"/>
      <w:ind w:left="720"/>
      <w:contextualSpacing/>
    </w:pPr>
    <w:rPr>
      <w:lang w:val="uk-UA" w:eastAsia="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1136</Words>
  <Characters>648</Characters>
  <Application>Microsoft Office Word</Application>
  <DocSecurity>0</DocSecurity>
  <Lines>5</Lines>
  <Paragraphs>3</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lpstr> </vt:lpstr>
    </vt:vector>
  </TitlesOfParts>
  <Company/>
  <LinksUpToDate>false</LinksUpToDate>
  <CharactersWithSpaces>1781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777</dc:creator>
  <cp:keywords/>
  <dc:description/>
  <cp:lastModifiedBy>Secretary</cp:lastModifiedBy>
  <cp:revision>2</cp:revision>
  <cp:lastPrinted>2025-02-27T11:49:00Z</cp:lastPrinted>
  <dcterms:created xsi:type="dcterms:W3CDTF">2026-02-19T12:46:00Z</dcterms:created>
  <dcterms:modified xsi:type="dcterms:W3CDTF">2026-02-19T12:46:00Z</dcterms:modified>
</cp:coreProperties>
</file>